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307" cy="8950569"/>
            <wp:effectExtent l="19050" t="0" r="0" b="0"/>
            <wp:docPr id="1" name="Рисунок 1" descr="C:\Users\Марина\Desktop\Дорожная кар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Дорожная карт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63" cy="895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</w:rPr>
      </w:pPr>
    </w:p>
    <w:tbl>
      <w:tblPr>
        <w:tblW w:w="10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118"/>
        <w:gridCol w:w="5990"/>
      </w:tblGrid>
      <w:tr>
        <w:trPr>
          <w:trHeight w:val="1350"/>
        </w:trPr>
        <w:tc>
          <w:tcPr>
            <w:tcW w:w="127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этапа</w:t>
            </w:r>
          </w:p>
        </w:tc>
        <w:tc>
          <w:tcPr>
            <w:tcW w:w="59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</w:tr>
      <w:tr>
        <w:trPr>
          <w:trHeight w:val="2638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5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актов образовательной организации: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«Об утверждении положения о системе  наставничества педагогических работников                                                 в МКДОУ № 12»                                                                                                      -Приказ «О закреплении наставнических пар»                                                          - Разработка «Положения и системе наставничества в МКДОУ № 12»                                                                                         - Дорожная карта (план мероприятий) по реализации Положения о системе наставничества педагогических работников МКДОУ «Детский сад №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33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профессиональных запросах педагогов</w:t>
            </w:r>
          </w:p>
        </w:tc>
        <w:tc>
          <w:tcPr>
            <w:tcW w:w="5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информации о профессиональных запросах педагогов                       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банка данных наставляемых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согласий на сбор и обработку персональных данных</w:t>
            </w:r>
          </w:p>
        </w:tc>
      </w:tr>
      <w:tr>
        <w:trPr>
          <w:trHeight w:val="2542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5990" w:type="dxa"/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1. 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2. Формирование банка данных наставников, обеспечение согласий на сбор и обработку.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49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5990" w:type="dxa"/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1.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2. Обучение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 xml:space="preserve">:                                                                 - подготовка методических материалов для сопровождения наставнической деятельности; </w:t>
            </w:r>
          </w:p>
          <w:p>
            <w:pPr>
              <w:pStyle w:val="Default"/>
            </w:pPr>
            <w:r>
              <w:t>- проведение консультаций, организация обмена опытом среди наставников – «установочные сессии»</w:t>
            </w:r>
            <w:r>
              <w:rPr>
                <w:sz w:val="28"/>
                <w:szCs w:val="28"/>
              </w:rPr>
              <w:t xml:space="preserve"> </w:t>
            </w:r>
            <w:r>
              <w:t>наставников.</w:t>
            </w:r>
          </w:p>
          <w:p>
            <w:pPr>
              <w:pStyle w:val="Default"/>
              <w:rPr>
                <w:sz w:val="28"/>
                <w:szCs w:val="28"/>
              </w:rPr>
            </w:pPr>
          </w:p>
        </w:tc>
      </w:tr>
      <w:tr>
        <w:trPr>
          <w:trHeight w:val="2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  <w:p>
            <w:pPr>
              <w:pStyle w:val="Default"/>
            </w:pPr>
            <w:r>
              <w:rPr>
                <w:bCs/>
              </w:rPr>
              <w:t xml:space="preserve">Организация и осуществление работы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наставнических пар/групп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1. Формирование наставнических пар/групп.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2. Разработка персонализированных программ наставничества для каждой пары/группы.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>3.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  <w:r>
              <w:rPr>
                <w:rFonts w:ascii="Calibri" w:hAnsi="Calibri" w:cs="Calibri"/>
              </w:rPr>
              <w:t xml:space="preserve">. </w:t>
            </w:r>
          </w:p>
          <w:p>
            <w:pPr>
              <w:pStyle w:val="Default"/>
              <w:rPr>
                <w:sz w:val="22"/>
                <w:szCs w:val="22"/>
              </w:rPr>
            </w:pPr>
          </w:p>
        </w:tc>
      </w:tr>
      <w:tr>
        <w:trPr>
          <w:trHeight w:val="2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  <w:p>
            <w:pPr>
              <w:pStyle w:val="Default"/>
            </w:pPr>
            <w:r>
              <w:rPr>
                <w:bCs/>
              </w:rPr>
              <w:t xml:space="preserve">Завершение </w:t>
            </w:r>
          </w:p>
          <w:p>
            <w:pPr>
              <w:pStyle w:val="Default"/>
            </w:pPr>
            <w:r>
              <w:rPr>
                <w:bCs/>
              </w:rPr>
              <w:t xml:space="preserve">персонализированных программ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</w:rPr>
              <w:t>наставничества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1.Проведение мониторинга качества реализации персонализированных программ наставничества (анкетирование).</w:t>
            </w: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2. Проведение семинара.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3.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  <w:p>
            <w:pPr>
              <w:pStyle w:val="Default"/>
              <w:rPr>
                <w:sz w:val="28"/>
                <w:szCs w:val="28"/>
              </w:rPr>
            </w:pPr>
          </w:p>
        </w:tc>
      </w:tr>
      <w:tr>
        <w:trPr>
          <w:trHeight w:val="2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  <w:p>
            <w:pPr>
              <w:pStyle w:val="Default"/>
            </w:pPr>
            <w:r>
              <w:rPr>
                <w:bCs/>
              </w:rPr>
              <w:t xml:space="preserve">Информационная поддержка системы наставничества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</w:p>
          <w:p>
            <w:pPr>
              <w:pStyle w:val="Default"/>
            </w:pPr>
            <w:r>
              <w:t xml:space="preserve">Освещение мероприятий Дорожной карты осуществляется на всех этапах: на сайте образовательной организации и социальных сетях, по возможности </w:t>
            </w:r>
            <w:proofErr w:type="gramStart"/>
            <w:r>
              <w:t>на</w:t>
            </w:r>
            <w:proofErr w:type="gramEnd"/>
            <w:r>
              <w:t xml:space="preserve"> муниципальном и региональном </w:t>
            </w:r>
          </w:p>
          <w:p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t>уровнях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Марина</cp:lastModifiedBy>
  <cp:revision>11</cp:revision>
  <cp:lastPrinted>2022-10-24T11:37:00Z</cp:lastPrinted>
  <dcterms:created xsi:type="dcterms:W3CDTF">2017-08-13T15:26:00Z</dcterms:created>
  <dcterms:modified xsi:type="dcterms:W3CDTF">2022-10-24T11:44:00Z</dcterms:modified>
</cp:coreProperties>
</file>